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Título do artigo </w:t>
      </w:r>
      <w:r>
        <w:rPr>
          <w:rFonts w:eastAsia="Times New Roman" w:cs="Times New Roman"/>
          <w:bCs/>
          <w:color w:val="000000"/>
          <w:sz w:val="24"/>
          <w:szCs w:val="24"/>
        </w:rPr>
        <w:t>(Times 12, negrito, centralizado)</w:t>
      </w:r>
    </w:p>
    <w:p>
      <w:pPr>
        <w:pStyle w:val="Normal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</w:r>
    </w:p>
    <w:p>
      <w:pPr>
        <w:pStyle w:val="Normal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rPr>
          <w:rFonts w:eastAsia="Times New Roman" w:cs="Times New Roman"/>
          <w:b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Resumo</w:t>
      </w:r>
    </w:p>
    <w:p>
      <w:pPr>
        <w:pStyle w:val="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Times 12, justificado, espaçamento simples, até 500 caracteres com espaço.</w:t>
      </w:r>
    </w:p>
    <w:p>
      <w:pPr>
        <w:pStyle w:val="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Palavras-chave:</w:t>
      </w:r>
      <w:r>
        <w:rPr>
          <w:rFonts w:eastAsia="Times New Roman" w:cs="Times New Roman"/>
          <w:sz w:val="24"/>
          <w:szCs w:val="24"/>
        </w:rPr>
        <w:t xml:space="preserve"> Times 12, alinhado à esquerda, de três a cinco palavras, letras minúsculas, separadas por ponto e vírgula.</w:t>
      </w:r>
    </w:p>
    <w:p>
      <w:pPr>
        <w:pStyle w:val="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Título em Inglês (Times 12, normal, centralizado)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Abstract</w:t>
      </w:r>
    </w:p>
    <w:p>
      <w:pPr>
        <w:pStyle w:val="Normal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>Mesmo padrão do resumo em língua portuguesa.</w:t>
      </w:r>
    </w:p>
    <w:p>
      <w:pPr>
        <w:pStyle w:val="Normal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Keywords</w:t>
      </w:r>
      <w:r>
        <w:rPr>
          <w:rFonts w:eastAsia="Times New Roman" w:cs="Times New Roman"/>
          <w:bCs/>
          <w:color w:val="000000"/>
          <w:sz w:val="24"/>
          <w:szCs w:val="24"/>
        </w:rPr>
        <w:t>: idem às palavras-chave.</w:t>
      </w:r>
    </w:p>
    <w:p>
      <w:pPr>
        <w:pStyle w:val="Normal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>
        <w:rPr>
          <w:rFonts w:eastAsia="Times New Roman" w:cs="Times New Roman"/>
          <w:bCs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1. Titulo de seção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  <w:t xml:space="preserve"> (Times 12, alinhado à esquerda, negrito, espaçamento simples, numerados sequencialmente)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2. Texto</w:t>
      </w:r>
    </w:p>
    <w:p>
      <w:pPr>
        <w:pStyle w:val="Normal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ind w:left="0" w:right="0" w:firstLine="709"/>
        <w:jc w:val="both"/>
        <w:rPr>
          <w:b/>
          <w:b/>
          <w:bCs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  <w:t>Times 12, normal, justificado, espaçamento simples, recuo de primeira linha 1,25cm. Máximo 30.000 caracteres com espaços.</w:t>
      </w:r>
    </w:p>
    <w:p>
      <w:pPr>
        <w:pStyle w:val="Normal"/>
        <w:ind w:left="0" w:right="0" w:firstLine="709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000000"/>
          <w:sz w:val="24"/>
          <w:szCs w:val="24"/>
        </w:rPr>
      </w:r>
    </w:p>
    <w:p>
      <w:pPr>
        <w:pStyle w:val="Normal"/>
        <w:ind w:left="0" w:right="0" w:hanging="0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3. Figuras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As FIGURAS devem ser centralizadas, com um espaço antes e um espaço depois da legenda. As legendas devem ser centralizadas, fonte Times 10, normal, numeradas sequencialmente, com a indicação do que se trata e da fonte. Todas as imagens devem ser citadas no texto usando a seguinte entrada: (Fig. X)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FIGURA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Figura 1: Xxxxxxxxx. Fonte: Xxxxxxxxxxx (ou Disponível em: … Acesso em: ...)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4. Tabelas e quadros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  <w:t>Devem ser justificados com legenda acima do objeto, numerada sequencialmente.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Tabela 1: Descriç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ão da tabela/quadro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</w:tblPr>
      <w:tblGrid>
        <w:gridCol w:w="2930"/>
        <w:gridCol w:w="2930"/>
        <w:gridCol w:w="2930"/>
      </w:tblGrid>
      <w:tr>
        <w:trPr/>
        <w:tc>
          <w:tcPr>
            <w:tcW w:w="29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B2B2B2" w:val="clear"/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3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3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fill="EEEEEE" w:val="clear"/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9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9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Contedodatabela"/>
              <w:widowControl w:val="false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5. Equaç</w:t>
      </w:r>
      <w:r>
        <w:rPr>
          <w:rFonts w:eastAsia="Times New Roman" w:cs="Times New Roman"/>
          <w:b/>
          <w:bCs/>
          <w:color w:val="000000"/>
          <w:kern w:val="0"/>
          <w:sz w:val="24"/>
          <w:szCs w:val="24"/>
          <w:lang w:val="pt-BR" w:eastAsia="pt-BR" w:bidi="ar-SA"/>
        </w:rPr>
        <w:t>ões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ab/>
        <w:t>Devem ser centralizadas e numeradas sequencialmente à esquerda.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righ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F = m.a</w:t>
        <w:tab/>
        <w:tab/>
        <w:tab/>
        <w:tab/>
        <w:tab/>
        <w:t xml:space="preserve">(1) </w:t>
      </w:r>
    </w:p>
    <w:p>
      <w:pPr>
        <w:pStyle w:val="Normal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6. Citações</w:t>
      </w:r>
    </w:p>
    <w:p>
      <w:pPr>
        <w:pStyle w:val="Normal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Observe que a entrada das referências utilizada </w:t>
      </w:r>
      <w:r>
        <w:rPr>
          <w:rFonts w:eastAsia="Times New Roman" w:cs="Times New Roman"/>
          <w:color w:val="000000"/>
          <w:sz w:val="24"/>
          <w:szCs w:val="24"/>
        </w:rPr>
        <w:t>n</w:t>
      </w:r>
      <w:r>
        <w:rPr>
          <w:rFonts w:eastAsia="Times New Roman" w:cs="Times New Roman"/>
          <w:color w:val="000000"/>
          <w:sz w:val="24"/>
          <w:szCs w:val="24"/>
        </w:rPr>
        <w:t xml:space="preserve">a FnE </w:t>
      </w:r>
      <w:r>
        <w:rPr>
          <w:rFonts w:eastAsia="Calibri" w:cs="Calibri"/>
          <w:color w:val="auto"/>
          <w:kern w:val="0"/>
          <w:sz w:val="24"/>
          <w:szCs w:val="24"/>
          <w:lang w:val="pt-BR" w:eastAsia="pt-BR" w:bidi="ar-SA"/>
        </w:rPr>
        <w:t>é</w:t>
      </w:r>
      <w:r>
        <w:rPr>
          <w:rFonts w:eastAsia="Times New Roman" w:cs="Times New Roman"/>
          <w:color w:val="000000"/>
          <w:sz w:val="24"/>
          <w:szCs w:val="24"/>
        </w:rPr>
        <w:t xml:space="preserve"> numérica e sequencial. No caso de citações indiretas basta a indicação do(s) número(s) das refer</w:t>
      </w:r>
      <w:r>
        <w:rPr>
          <w:rFonts w:eastAsia="Calibri" w:cs="Calibri"/>
          <w:color w:val="auto"/>
          <w:kern w:val="0"/>
          <w:sz w:val="24"/>
          <w:szCs w:val="24"/>
          <w:lang w:val="pt-BR" w:eastAsia="pt-BR" w:bidi="ar-SA"/>
        </w:rPr>
        <w:t xml:space="preserve">ências, seguindo a ordem de entrada no texto: [1], 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 xml:space="preserve">[2], [3]…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Para citações diretas: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Até três linhas</w:t>
      </w:r>
      <w:r>
        <w:rPr>
          <w:sz w:val="24"/>
          <w:szCs w:val="24"/>
        </w:rPr>
        <w:t xml:space="preserve"> – citações diretas com até tr</w:t>
      </w:r>
      <w:r>
        <w:rPr>
          <w:rFonts w:eastAsia="Calibri" w:cs="Calibri"/>
          <w:color w:val="auto"/>
          <w:kern w:val="0"/>
          <w:sz w:val="24"/>
          <w:szCs w:val="24"/>
          <w:lang w:val="pt-BR" w:eastAsia="pt-BR" w:bidi="ar-SA"/>
        </w:rPr>
        <w:t xml:space="preserve">ês linhas </w:t>
      </w:r>
      <w:r>
        <w:rPr>
          <w:sz w:val="24"/>
          <w:szCs w:val="24"/>
        </w:rPr>
        <w:t>devem vir no corpo do texto separada por aspas “xxxxxxxxxxxxxxxxxxxx” [1, p. xx].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Mais de três linhas</w:t>
      </w:r>
      <w:r>
        <w:rPr>
          <w:sz w:val="24"/>
          <w:szCs w:val="24"/>
        </w:rPr>
        <w:t xml:space="preserve"> – citações com mais de três linhas devem ser destacadas em parágrafo específico, justificado, com recuo da margem esquerda de 4 cm e fonte um ponto menor (tamanho 11).</w:t>
      </w:r>
    </w:p>
    <w:p>
      <w:pPr>
        <w:pStyle w:val="Normal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Exemplo de citação longa:</w:t>
      </w:r>
    </w:p>
    <w:p>
      <w:pPr>
        <w:pStyle w:val="Normal"/>
        <w:ind w:left="2268"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[4, p. xx]. </w:t>
      </w:r>
    </w:p>
    <w:p>
      <w:pPr>
        <w:pStyle w:val="Normal"/>
        <w:ind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ab/>
        <w:t>Em casos de d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úvida consulte os artigos já publicados na revista.</w:t>
      </w:r>
    </w:p>
    <w:p>
      <w:pPr>
        <w:pStyle w:val="Normal"/>
        <w:ind w:hanging="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6. Notas de rodapé</w:t>
      </w:r>
    </w:p>
    <w:p>
      <w:pPr>
        <w:pStyle w:val="Normal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Devem ser evitadas. Quando necess</w:t>
      </w:r>
      <w:r>
        <w:rPr>
          <w:rFonts w:eastAsia="Times New Roman" w:cs="Times New Roman"/>
          <w:color w:val="000000"/>
          <w:kern w:val="0"/>
          <w:sz w:val="24"/>
          <w:szCs w:val="24"/>
          <w:lang w:val="pt-BR" w:eastAsia="pt-BR" w:bidi="ar-SA"/>
        </w:rPr>
        <w:t>ário, u</w:t>
      </w:r>
      <w:r>
        <w:rPr>
          <w:rFonts w:eastAsia="Times New Roman" w:cs="Times New Roman"/>
          <w:color w:val="000000"/>
          <w:sz w:val="24"/>
          <w:szCs w:val="24"/>
        </w:rPr>
        <w:t>sar fonte Times 10, normal, espaçamento simples e numeração sequencial. [exemplo de nota de rodapé].</w:t>
      </w:r>
      <w:r>
        <w:rPr>
          <w:rStyle w:val="Ncoradanotaderodap"/>
          <w:rFonts w:eastAsia="Times New Roman" w:cs="Times New Roman"/>
          <w:color w:val="000000"/>
          <w:sz w:val="24"/>
          <w:szCs w:val="24"/>
          <w:vertAlign w:val="superscript"/>
        </w:rPr>
        <w:footnoteReference w:id="2"/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B0F0"/>
          <w:sz w:val="24"/>
          <w:szCs w:val="24"/>
        </w:rPr>
        <w:tab/>
      </w:r>
    </w:p>
    <w:p>
      <w:pPr>
        <w:pStyle w:val="Normal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rPr>
          <w:b/>
          <w:b/>
          <w:bCs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Referências</w:t>
      </w:r>
    </w:p>
    <w:p>
      <w:pPr>
        <w:pStyle w:val="Normal"/>
        <w:ind w:left="720" w:hanging="720"/>
        <w:jc w:val="both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color w:val="FF0000"/>
          <w:sz w:val="24"/>
          <w:szCs w:val="24"/>
        </w:rPr>
      </w:r>
    </w:p>
    <w:p>
      <w:pPr>
        <w:pStyle w:val="Normal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Devem ser numeradas sequencialmente, seguindo a ordem de entrada no texto. Times 12, alinhamento à esquerda. Usar destaques em itálico, observando as normas da ABNT (NBR 6023/2018). Exemplos:</w:t>
      </w:r>
    </w:p>
    <w:p>
      <w:pPr>
        <w:pStyle w:val="Normal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0" w:hanging="0"/>
        <w:jc w:val="left"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[1] Brasil, </w:t>
      </w:r>
      <w:r>
        <w:rPr>
          <w:rFonts w:eastAsia="Times New Roman" w:cs="Times New Roman"/>
          <w:i/>
          <w:sz w:val="24"/>
          <w:szCs w:val="24"/>
        </w:rPr>
        <w:t xml:space="preserve">Parâmetros Curriculares Nacionais – Ensino Médio </w:t>
      </w:r>
      <w:r>
        <w:rPr>
          <w:rFonts w:eastAsia="Times New Roman" w:cs="Times New Roman"/>
          <w:sz w:val="24"/>
          <w:szCs w:val="24"/>
        </w:rPr>
        <w:t>(MEC/SEF, Brasília, 2000).</w:t>
      </w:r>
      <w:r>
        <w:rPr>
          <w:rFonts w:eastAsia="Times New Roman" w:cs="Times New Roman"/>
          <w:color w:val="FF0000"/>
          <w:sz w:val="24"/>
          <w:szCs w:val="24"/>
        </w:rPr>
        <w:t xml:space="preserve"> DOCUMENTOS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/>
          <w:sz w:val="24"/>
          <w:szCs w:val="24"/>
          <w:lang w:val="en-US"/>
        </w:rPr>
        <w:t xml:space="preserve">[2] M. Monk, J. Osborne, Sci. </w:t>
      </w:r>
      <w:r>
        <w:rPr>
          <w:rFonts w:eastAsia="Times New Roman" w:cs="Times New Roman"/>
          <w:sz w:val="24"/>
          <w:szCs w:val="24"/>
        </w:rPr>
        <w:t xml:space="preserve">Educ. </w:t>
      </w:r>
      <w:r>
        <w:rPr>
          <w:rFonts w:eastAsia="Times New Roman" w:cs="Times New Roman"/>
          <w:b/>
          <w:sz w:val="24"/>
          <w:szCs w:val="24"/>
        </w:rPr>
        <w:t>81</w:t>
      </w:r>
      <w:r>
        <w:rPr>
          <w:rFonts w:eastAsia="Times New Roman" w:cs="Times New Roman"/>
          <w:sz w:val="24"/>
          <w:szCs w:val="24"/>
        </w:rPr>
        <w:t xml:space="preserve">, 405 (1997). doi https://doi.org/10.1002/(SICI)1098-237X(199707)81:4&lt;405::AID-SCE3&gt;3.0.CO;2-G. </w:t>
      </w:r>
      <w:r>
        <w:rPr>
          <w:rFonts w:eastAsia="Times New Roman" w:cs="Times New Roman"/>
          <w:color w:val="FF0000"/>
          <w:sz w:val="24"/>
          <w:szCs w:val="24"/>
          <w:lang w:val="en-US"/>
        </w:rPr>
        <w:t>ARTIGO REVISTA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/>
          <w:sz w:val="24"/>
          <w:szCs w:val="24"/>
          <w:lang w:val="en-US"/>
        </w:rPr>
        <w:t xml:space="preserve">[3] D. Allchin, </w:t>
      </w:r>
      <w:r>
        <w:rPr>
          <w:rFonts w:eastAsia="Times New Roman" w:cs="Times New Roman"/>
          <w:i/>
          <w:sz w:val="24"/>
          <w:szCs w:val="24"/>
          <w:lang w:val="en-US"/>
        </w:rPr>
        <w:t>Teaching the Nature of Science: Perspectives &amp; Resources</w:t>
      </w:r>
      <w:r>
        <w:rPr>
          <w:rFonts w:eastAsia="Times New Roman" w:cs="Times New Roman"/>
          <w:sz w:val="24"/>
          <w:szCs w:val="24"/>
          <w:lang w:val="en-US"/>
        </w:rPr>
        <w:t xml:space="preserve"> (MN: SHiPS Education, St. Paul, 2013), p. 310. </w:t>
      </w:r>
      <w:r>
        <w:rPr>
          <w:rFonts w:eastAsia="Times New Roman" w:cs="Times New Roman"/>
          <w:color w:val="FF0000"/>
          <w:sz w:val="24"/>
          <w:szCs w:val="24"/>
          <w:lang w:val="en-US"/>
        </w:rPr>
        <w:t>LIVRO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/>
          <w:sz w:val="24"/>
          <w:szCs w:val="24"/>
        </w:rPr>
        <w:t xml:space="preserve">[4] M.C. Barbosa-Lima, G. Queiroz, R. Santiago, </w:t>
      </w:r>
      <w:r>
        <w:rPr>
          <w:rFonts w:eastAsia="Times New Roman" w:cs="Times New Roman"/>
          <w:i w:val="false"/>
          <w:iCs w:val="false"/>
          <w:sz w:val="24"/>
          <w:szCs w:val="24"/>
        </w:rPr>
        <w:t>A Física na Escola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8</w:t>
      </w:r>
      <w:r>
        <w:rPr>
          <w:rFonts w:eastAsia="Times New Roman" w:cs="Times New Roman"/>
          <w:sz w:val="24"/>
          <w:szCs w:val="24"/>
        </w:rPr>
        <w:t xml:space="preserve">(2), 27 (2007). </w:t>
      </w:r>
      <w:r>
        <w:rPr>
          <w:rFonts w:eastAsia="Times New Roman" w:cs="Times New Roman"/>
          <w:color w:val="FF0000"/>
          <w:sz w:val="24"/>
          <w:szCs w:val="24"/>
        </w:rPr>
        <w:t>ARTIGO FÍSICA NA ESCOLA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/>
          <w:sz w:val="24"/>
          <w:szCs w:val="24"/>
          <w:highlight w:val="white"/>
        </w:rPr>
        <w:t xml:space="preserve">[5] M. Alcantara, </w:t>
      </w:r>
      <w:r>
        <w:rPr>
          <w:rFonts w:eastAsia="Times New Roman" w:cs="Times New Roman"/>
          <w:i/>
          <w:sz w:val="24"/>
          <w:szCs w:val="24"/>
          <w:highlight w:val="white"/>
        </w:rPr>
        <w:t>A Montagem de Redes Históricas no Ensino: Uma Visão Complexa da Ciência</w:t>
      </w:r>
      <w:r>
        <w:rPr>
          <w:rFonts w:eastAsia="Times New Roman" w:cs="Times New Roman"/>
          <w:sz w:val="24"/>
          <w:szCs w:val="24"/>
          <w:highlight w:val="white"/>
        </w:rPr>
        <w:t xml:space="preserve">. Tese de Doutorado, Centro Federal de Educação Tecnológica Celso Suckow da Fonseca, 2018. </w:t>
      </w:r>
      <w:r>
        <w:rPr>
          <w:rFonts w:eastAsia="Times New Roman" w:cs="Times New Roman"/>
          <w:color w:val="FF0000"/>
          <w:sz w:val="24"/>
          <w:szCs w:val="24"/>
          <w:highlight w:val="white"/>
        </w:rPr>
        <w:t>TESES E DISSERTAÇÕES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/>
          <w:sz w:val="24"/>
          <w:szCs w:val="24"/>
          <w:highlight w:val="white"/>
        </w:rPr>
        <w:t xml:space="preserve">[6] G.B. Lourenço, M. Mendes, M.B. Silveira, M. C. Alcantara, A.R. Carvalho, In: </w:t>
      </w:r>
      <w:r>
        <w:rPr>
          <w:rFonts w:eastAsia="Times New Roman" w:cs="Times New Roman"/>
          <w:i/>
          <w:sz w:val="24"/>
          <w:szCs w:val="24"/>
          <w:highlight w:val="white"/>
        </w:rPr>
        <w:t>Anais da SECITC</w:t>
      </w:r>
      <w:r>
        <w:rPr>
          <w:rFonts w:eastAsia="Times New Roman" w:cs="Times New Roman"/>
          <w:sz w:val="24"/>
          <w:szCs w:val="24"/>
          <w:highlight w:val="white"/>
        </w:rPr>
        <w:t xml:space="preserve">, Juiz de Fora, 2020. </w:t>
      </w:r>
      <w:r>
        <w:rPr>
          <w:rFonts w:eastAsia="Times New Roman" w:cs="Times New Roman"/>
          <w:color w:val="FF0000"/>
          <w:sz w:val="24"/>
          <w:szCs w:val="24"/>
          <w:highlight w:val="white"/>
        </w:rPr>
        <w:t>ANAIS DE EVENTOS</w:t>
      </w:r>
    </w:p>
    <w:p>
      <w:pPr>
        <w:pStyle w:val="Normal"/>
        <w:ind w:left="0" w:hanging="0"/>
        <w:jc w:val="left"/>
        <w:rPr/>
      </w:pPr>
      <w:r>
        <w:rPr>
          <w:rFonts w:eastAsia="Times New Roman" w:cs="Times New Roman"/>
          <w:sz w:val="24"/>
          <w:szCs w:val="24"/>
          <w:highlight w:val="white"/>
        </w:rPr>
        <w:t xml:space="preserve">[7] </w:t>
      </w:r>
      <w:r>
        <w:rPr>
          <w:rFonts w:eastAsia="Roboto" w:cs="Times New Roman"/>
          <w:sz w:val="24"/>
          <w:szCs w:val="24"/>
          <w:highlight w:val="white"/>
        </w:rPr>
        <w:t>G. Rossin</w:t>
      </w:r>
      <w:r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i/>
          <w:iCs/>
          <w:sz w:val="24"/>
          <w:szCs w:val="24"/>
        </w:rPr>
        <w:t>Revista Galileu</w:t>
      </w:r>
      <w:r>
        <w:rPr>
          <w:rFonts w:eastAsia="Times New Roman" w:cs="Times New Roman"/>
          <w:sz w:val="24"/>
          <w:szCs w:val="24"/>
        </w:rPr>
        <w:t xml:space="preserve"> (2014). Disponível em </w:t>
      </w:r>
      <w:hyperlink r:id="rId2">
        <w:r>
          <w:rPr>
            <w:rStyle w:val="LinkdaInternet"/>
            <w:rFonts w:eastAsia="Times New Roman" w:cs="Times New Roman"/>
            <w:color w:val="auto"/>
            <w:sz w:val="24"/>
            <w:szCs w:val="24"/>
          </w:rPr>
          <w:t>https://revistagalileu.globo.com/Tecnologia/Inovacao/noticia/2014/10/aprenda-como-transformar-seu-smartphone-em-um-microscopio-caseiro.html Acesso em: 28/11/2021</w:t>
        </w:r>
      </w:hyperlink>
      <w:r>
        <w:rPr>
          <w:rFonts w:eastAsia="Times New Roman" w:cs="Times New Roman"/>
          <w:szCs w:val="20"/>
        </w:rPr>
        <w:t xml:space="preserve">. </w:t>
      </w:r>
      <w:r>
        <w:rPr>
          <w:rFonts w:eastAsia="Times New Roman" w:cs="Times New Roman"/>
          <w:color w:val="FF0000"/>
          <w:sz w:val="24"/>
          <w:szCs w:val="24"/>
        </w:rPr>
        <w:t>REPORTAGEM REVISTA</w:t>
      </w:r>
    </w:p>
    <w:sectPr>
      <w:headerReference w:type="even" r:id="rId3"/>
      <w:headerReference w:type="default" r:id="rId4"/>
      <w:headerReference w:type="first" r:id="rId5"/>
      <w:footnotePr>
        <w:numFmt w:val="decimal"/>
      </w:footnotePr>
      <w:type w:val="nextPage"/>
      <w:pgSz w:w="11906" w:h="16838"/>
      <w:pgMar w:left="1700" w:right="1416" w:gutter="0" w:header="1133" w:top="1647" w:footer="0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rPr>
          <w:color w:val="000000"/>
          <w:szCs w:val="20"/>
        </w:rPr>
      </w:pPr>
      <w:r>
        <w:rPr>
          <w:rStyle w:val="Caracteresdenotaderodap"/>
        </w:rPr>
        <w:footnoteRef/>
      </w:r>
      <w:r>
        <w:rPr>
          <w:rFonts w:cs="Times New Roman"/>
          <w:color w:val="000000"/>
          <w:szCs w:val="20"/>
        </w:rPr>
        <w:t xml:space="preserve">Xxxxxxxxxxxxxxxxxxxxxxxxxxxxxxxxxxxxxxxxxxxxxxxxxxxxxxxxxxxxxxxxxxxxxxxxxxxxxxxxxxxxxx.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6628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Calibri"/>
      <w:color w:val="auto"/>
      <w:kern w:val="0"/>
      <w:sz w:val="20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34330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b4b60"/>
    <w:pPr>
      <w:spacing w:beforeAutospacing="1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b4b60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8626a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d60c5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54857"/>
    <w:rPr>
      <w:b/>
      <w:bCs/>
    </w:rPr>
  </w:style>
  <w:style w:type="character" w:styleId="Nfase">
    <w:name w:val="Ênfase"/>
    <w:basedOn w:val="DefaultParagraphFont"/>
    <w:uiPriority w:val="20"/>
    <w:qFormat/>
    <w:rsid w:val="00d54857"/>
    <w:rPr>
      <w:i/>
      <w:iCs/>
    </w:rPr>
  </w:style>
  <w:style w:type="character" w:styleId="LinkdaInternet">
    <w:name w:val="Link da Internet"/>
    <w:unhideWhenUsed/>
    <w:qFormat/>
    <w:rsid w:val="00d54857"/>
    <w:rPr>
      <w:color w:val="000080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fb4b60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Ttulo3Char" w:customStyle="1">
    <w:name w:val="Título 3 Char"/>
    <w:basedOn w:val="DefaultParagraphFont"/>
    <w:uiPriority w:val="9"/>
    <w:qFormat/>
    <w:rsid w:val="00fb4b60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PrformataoHTMLChar" w:customStyle="1">
    <w:name w:val="Pré-formatação HTML Char"/>
    <w:basedOn w:val="DefaultParagraphFont"/>
    <w:link w:val="HTMLPreformatted"/>
    <w:uiPriority w:val="99"/>
    <w:semiHidden/>
    <w:qFormat/>
    <w:rsid w:val="00fb4b60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TextodenotaderodapChar" w:customStyle="1">
    <w:name w:val="Texto de nota de rodapé Char"/>
    <w:basedOn w:val="DefaultParagraphFont"/>
    <w:qFormat/>
    <w:rsid w:val="00d343a0"/>
    <w:rPr>
      <w:sz w:val="20"/>
      <w:szCs w:val="20"/>
    </w:rPr>
  </w:style>
  <w:style w:type="character" w:styleId="Caracteresdenotaderodap">
    <w:name w:val="Caracteres de nota de rodapé"/>
    <w:uiPriority w:val="99"/>
    <w:unhideWhenUsed/>
    <w:qFormat/>
    <w:rsid w:val="00d343a0"/>
    <w:rPr>
      <w:vertAlign w:val="superscript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36db1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36db1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qFormat/>
    <w:rsid w:val="00836db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36db1"/>
    <w:rPr>
      <w:b/>
      <w:bCs/>
      <w:sz w:val="20"/>
      <w:szCs w:val="20"/>
    </w:rPr>
  </w:style>
  <w:style w:type="character" w:styleId="Linkdainternetvisitado">
    <w:name w:val="Link da internet visitado"/>
    <w:basedOn w:val="DefaultParagraphFont"/>
    <w:uiPriority w:val="99"/>
    <w:semiHidden/>
    <w:unhideWhenUsed/>
    <w:rsid w:val="006c58f5"/>
    <w:rPr>
      <w:color w:val="800080" w:themeColor="followedHyperlink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7e1659"/>
    <w:rPr/>
  </w:style>
  <w:style w:type="character" w:styleId="RodapChar" w:customStyle="1">
    <w:name w:val="Rodapé Char"/>
    <w:basedOn w:val="DefaultParagraphFont"/>
    <w:uiPriority w:val="99"/>
    <w:qFormat/>
    <w:rsid w:val="007e1659"/>
    <w:rPr/>
  </w:style>
  <w:style w:type="character" w:styleId="Ttulo4Char" w:customStyle="1">
    <w:name w:val="Título 4 Char"/>
    <w:basedOn w:val="DefaultParagraphFont"/>
    <w:uiPriority w:val="9"/>
    <w:semiHidden/>
    <w:qFormat/>
    <w:rsid w:val="0018626a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tulo5Char" w:customStyle="1">
    <w:name w:val="Título 5 Char"/>
    <w:basedOn w:val="DefaultParagraphFont"/>
    <w:uiPriority w:val="9"/>
    <w:qFormat/>
    <w:rsid w:val="00fd60c5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tulo1Char" w:customStyle="1">
    <w:name w:val="Título 1 Char"/>
    <w:basedOn w:val="DefaultParagraphFont"/>
    <w:uiPriority w:val="9"/>
    <w:qFormat/>
    <w:rsid w:val="0034330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Refjournal" w:customStyle="1">
    <w:name w:val="ref-journal"/>
    <w:basedOn w:val="DefaultParagraphFont"/>
    <w:qFormat/>
    <w:rsid w:val="00041b6c"/>
    <w:rPr/>
  </w:style>
  <w:style w:type="character" w:styleId="Fn" w:customStyle="1">
    <w:name w:val="fn"/>
    <w:basedOn w:val="DefaultParagraphFont"/>
    <w:qFormat/>
    <w:rsid w:val="00e418ae"/>
    <w:rPr/>
  </w:style>
  <w:style w:type="character" w:styleId="Referencesnote" w:customStyle="1">
    <w:name w:val="references__note"/>
    <w:basedOn w:val="DefaultParagraphFont"/>
    <w:qFormat/>
    <w:rsid w:val="004e2885"/>
    <w:rPr/>
  </w:style>
  <w:style w:type="character" w:styleId="Referencesauthors" w:customStyle="1">
    <w:name w:val="references__authors"/>
    <w:basedOn w:val="DefaultParagraphFont"/>
    <w:qFormat/>
    <w:rsid w:val="004e2885"/>
    <w:rPr/>
  </w:style>
  <w:style w:type="character" w:styleId="Referencesyear" w:customStyle="1">
    <w:name w:val="references__year"/>
    <w:basedOn w:val="DefaultParagraphFont"/>
    <w:qFormat/>
    <w:rsid w:val="004e2885"/>
    <w:rPr/>
  </w:style>
  <w:style w:type="character" w:styleId="Referencesarticletitle" w:customStyle="1">
    <w:name w:val="references__article-title"/>
    <w:basedOn w:val="DefaultParagraphFont"/>
    <w:qFormat/>
    <w:rsid w:val="004e2885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5962d6"/>
    <w:rPr>
      <w:color w:val="605E5C"/>
      <w:shd w:fill="E1DFDD" w:val="clear"/>
    </w:rPr>
  </w:style>
  <w:style w:type="character" w:styleId="MenoPendente2" w:customStyle="1">
    <w:name w:val="Menção Pendente2"/>
    <w:basedOn w:val="DefaultParagraphFont"/>
    <w:uiPriority w:val="99"/>
    <w:semiHidden/>
    <w:unhideWhenUsed/>
    <w:qFormat/>
    <w:rsid w:val="00981f15"/>
    <w:rPr>
      <w:color w:val="605E5C"/>
      <w:shd w:fill="E1DFDD" w:val="clear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qFormat/>
    <w:rsid w:val="00a84844"/>
    <w:rPr>
      <w:color w:val="605E5C"/>
      <w:shd w:fill="E1DFDD" w:val="clear"/>
    </w:rPr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next w:val="Normal"/>
    <w:unhideWhenUsed/>
    <w:qFormat/>
    <w:rsid w:val="00836db1"/>
    <w:pPr/>
    <w:rPr>
      <w:b/>
      <w:bCs/>
      <w:color w:val="4F81BD" w:themeColor="accent1"/>
      <w:sz w:val="18"/>
      <w:szCs w:val="18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d54857"/>
    <w:pPr>
      <w:spacing w:beforeAutospacing="1" w:afterAutospacing="1"/>
    </w:pPr>
    <w:rPr>
      <w:rFonts w:eastAsia="Times New Roman" w:cs="Times New Roman"/>
      <w:sz w:val="24"/>
      <w:szCs w:val="24"/>
    </w:rPr>
  </w:style>
  <w:style w:type="paragraph" w:styleId="HTMLPreformatted">
    <w:name w:val="HTML Preformatted"/>
    <w:basedOn w:val="Normal"/>
    <w:link w:val="PrformataoHTMLChar"/>
    <w:uiPriority w:val="99"/>
    <w:semiHidden/>
    <w:unhideWhenUsed/>
    <w:qFormat/>
    <w:rsid w:val="00fb4b60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Cs w:val="20"/>
    </w:rPr>
  </w:style>
  <w:style w:type="paragraph" w:styleId="Default" w:customStyle="1">
    <w:name w:val="Default"/>
    <w:qFormat/>
    <w:rsid w:val="00d3127f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c2400c"/>
    <w:pPr>
      <w:spacing w:before="0" w:after="0"/>
      <w:ind w:left="720" w:hanging="0"/>
      <w:contextualSpacing/>
    </w:pPr>
    <w:rPr>
      <w:rFonts w:eastAsia="Times New Roman" w:cs="Times New Roman"/>
      <w:sz w:val="24"/>
      <w:szCs w:val="24"/>
    </w:rPr>
  </w:style>
  <w:style w:type="paragraph" w:styleId="Notaderodap">
    <w:name w:val="Footnote Text"/>
    <w:basedOn w:val="Normal"/>
    <w:link w:val="TextodenotaderodapChar"/>
    <w:unhideWhenUsed/>
    <w:rsid w:val="00d343a0"/>
    <w:pPr/>
    <w:rPr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6db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836db1"/>
    <w:pPr/>
    <w:rPr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836db1"/>
    <w:pPr/>
    <w:rPr>
      <w:b/>
      <w:bCs/>
    </w:rPr>
  </w:style>
  <w:style w:type="paragraph" w:styleId="NormalGaucheRevista" w:customStyle="1">
    <w:name w:val="NormalGaucheRevista"/>
    <w:basedOn w:val="Normal"/>
    <w:qFormat/>
    <w:rsid w:val="0089365a"/>
    <w:pPr>
      <w:spacing w:lineRule="exact" w:line="360" w:before="0" w:after="120"/>
    </w:pPr>
    <w:rPr>
      <w:rFonts w:eastAsia="Calibri" w:eastAsiaTheme="minorHAnsi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7e165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7e165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89365a"/>
    <w:pPr>
      <w:spacing w:after="0" w:line="240" w:lineRule="auto"/>
      <w:jc w:val="both"/>
    </w:pPr>
    <w:rPr>
      <w:rFonts w:eastAsiaTheme="minorHAnsi"/>
      <w:lang w:val="fr-F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vistagalileu.globo.com/Tecnologia/Inovacao/noticia/2014/10/aprenda-como-transformar-seu-smartphone-em-um-microscopio-caseiro.html Acesso em: 28/11/2021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<Relationship Id="rId11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v3p4/P/elonivV8l1IB+OIlGIlw==">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E056F1-965D-4B8D-9A6C-14E0BD872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2</Pages>
  <Words>483</Words>
  <Characters>3269</Characters>
  <CharactersWithSpaces>3730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2025-02-10T16:19:18Z</dcterms:created>
  <dc:creator/>
  <dc:description/>
  <dc:language>pt-BR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